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Dakota</w:t>
      </w:r>
      <w:r w:rsidR="00405CC1">
        <w:t xml:space="preserve"> </w:t>
      </w:r>
      <w:r w:rsidRPr="00405CC1" w:rsidR="00405CC1">
        <w:t>Da Rocha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9305230122081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Dakota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