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kjeziorska1@gmail.com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+4850344562 ,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Bazan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