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Ashleigh</w:t>
      </w:r>
      <w:r w:rsidR="00405CC1">
        <w:t xml:space="preserve"> </w:t>
      </w:r>
      <w:r w:rsidRPr="00405CC1" w:rsidR="00405CC1">
        <w:t>MACKRILL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8801260211084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2026/07/06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Max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Hunter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2023/12/08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Wesley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2017/03/22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