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2580-497</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+351932402813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250966093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catia.sp.pereira@gmail.com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2580-497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01/02/2004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2580-497 Pereira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