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Wardecki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kontakt@wardecki.com.pl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+48792858656 ,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