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Marielle</w:t>
      </w:r>
      <w:r w:rsidR="00405CC1">
        <w:t xml:space="preserve"> </w:t>
      </w:r>
      <w:r w:rsidRPr="00405CC1" w:rsidR="00405CC1">
        <w:t>Greyling</w:t>
      </w:r>
    </w:p>
    <w:p w:rsidRPr="00BF6E37" w:rsidR="00BF6E37" w:rsidP="00795766" w:rsidRDefault="00BF6E37" w14:paraId="2A1E2765" w14:textId="58DC0E71">
      <w:pPr>
        <w:jc w:val="both"/>
      </w:pPr>
      <w:r w:rsidRPr="00BF6E37">
        <w:rPr>
          <w:b/>
          <w:bCs/>
        </w:rPr>
        <w:t>ID NUMBER:</w:t>
      </w:r>
      <w:r w:rsidRPr="00BF6E37">
        <w:t xml:space="preserve"> </w:t>
      </w:r>
      <w:r w:rsidRPr="001B39C6" w:rsidR="001B39C6">
        <w:t>9106070060088</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2026/07/04</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