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Наталия</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Mazepa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28.8.1987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+380639520021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a_mazepa@ukr.net</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Nikita Mazepa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23.6.2014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