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jan wojtkowski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+48516578365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maria lewandowska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16.07.2015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