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Bolotina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+3809678444888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Bolotin Georgi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Riazantsev Bohdan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