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Szafrański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+48797032491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Szafrański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