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Damien Sigismondi,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14.07.2026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