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Patricia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Tárraga Collado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77569227w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08/05/1980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+34622455843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patriciatrg@gmail.com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Patricia Tárraga Collado </w:t>
      </w:r>
      <w:r w:rsidR="00213D63">
        <w:rPr>
          <w:sz w:val="22"/>
          <w:szCs w:val="22"/>
          <w:lang w:val="en-US"/>
        </w:rPr>
        <w:br/>
        <w:t xml:space="preserve">                                                                                   </w:t>
      </w:r>
      <w:r w:rsidRPr="002F4A70" w:rsidR="002F4A70">
        <w:rPr>
          <w:sz w:val="22"/>
          <w:szCs w:val="22"/>
          <w:lang w:val="en-US"/>
        </w:rPr>
        <w:t>77569227w</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