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Joubero</w:t>
      </w:r>
      <w:r w:rsidR="00405CC1">
        <w:t xml:space="preserve"> </w:t>
      </w:r>
      <w:r w:rsidRPr="00405CC1" w:rsidR="00405CC1">
        <w:t>Lambrechts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7101050113082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Danelle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