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Isabel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Codina Garcia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47999454H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11/6/1997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+34651772438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isakody97@gmail.com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Isabel Codina Garcia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