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Noma</w:t>
      </w:r>
      <w:r w:rsidR="00405CC1">
        <w:t xml:space="preserve"> </w:t>
      </w:r>
      <w:r w:rsidRPr="00405CC1" w:rsidR="00405CC1">
        <w:t>Ngcobo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8903160554082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Kwanda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