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Olesia Bohinska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+48791732847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Bohinskyi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Bohinskyi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