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Bernine</w:t>
      </w:r>
      <w:r w:rsidR="00405CC1">
        <w:t xml:space="preserve"> </w:t>
      </w:r>
      <w:r w:rsidRPr="00405CC1" w:rsidR="00405CC1">
        <w:t>de Kock</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9302150159086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Grace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Georgia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2024/06/10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