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Tomasz Wróbel</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+48690558597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Oskar Wróbel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27.03.2012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Hubert Łukaszewicz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02.05.2009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11.07.2026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