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Van Den Bogaert Martin-Romp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43563527d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4/4/2000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+34609125687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danielvdb1233@gmail.com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Van Den Bogaert Martin-Romp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