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Linda</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8003260005083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Niekila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Andries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