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Inês  Rato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21/02/2000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+351966707676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233569189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ines.santosrato@hotmail.com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2680-124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Tomás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23/04/2012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05/07/2026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Inês Rato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