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8.5.2003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+359882717397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vikitodoranova@gmail.com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Тодоранова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