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Чакърова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konstantina_ch@abv.bg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+359877794477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19.7.2007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