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wladyslaw gurzeda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+48506089274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magdalena baginska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baginska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