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Winter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+48690113535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Marcin Starzyński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jadczak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Nikodem Dembiński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Marcel Zenel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