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+3519343300398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274002124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goncalofmgomes@gmail.com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13/08/2007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