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daria doicov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+4917684737272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sophia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