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Leandra</w:t>
      </w:r>
      <w:r w:rsidR="00405CC1">
        <w:t xml:space="preserve"> </w:t>
      </w:r>
      <w:r w:rsidRPr="00405CC1" w:rsidR="00405CC1">
        <w:t>Uys</w:t>
      </w:r>
    </w:p>
    <w:p w:rsidRPr="00BF6E37" w:rsidR="00BF6E37" w:rsidP="00795766" w:rsidRDefault="00BF6E37" w14:paraId="2A1E2765" w14:textId="1E02A52F">
      <w:pPr>
        <w:jc w:val="both"/>
      </w:pPr>
      <w:r w:rsidRPr="00BF6E37">
        <w:rPr>
          <w:b/>
          <w:bCs/>
        </w:rPr>
        <w:t>ID NUMBER:</w:t>
      </w:r>
      <w:r w:rsidRPr="00BF6E37">
        <w:t xml:space="preserve"> </w:t>
      </w:r>
      <w:r w:rsidRPr="001B39C6" w:rsidR="001B39C6">
        <w:t>8611230078087</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2026/09/24</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Leane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2014/10/29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