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marina</w:t>
      </w:r>
      <w:r w:rsidR="00594BA5">
        <w:rPr>
          <w:sz w:val="20"/>
          <w:szCs w:val="20"/>
          <w:lang w:val="bg-BG"/>
        </w:rPr>
        <w:t xml:space="preserve"> </w:t>
      </w:r>
      <w:r w:rsidRPr="001D0D09">
        <w:rPr>
          <w:sz w:val="20"/>
          <w:szCs w:val="20"/>
        </w:rPr>
        <w:t>semenov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+972525222665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semenovmarina@gmail.com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18.9.2026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