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Деян Грозданов</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+359883336470</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deqngrozdanov@abv.bg</w:t>
      </w:r>
    </w:p>
    <w:p w:rsidRPr="002C7BBB" w:rsidR="002C7BBB" w:rsidP="008E4C4D" w:rsidRDefault="002C7BBB" w14:paraId="15CD96EB" w14:textId="03A2FE4E">
      <w:pPr>
        <w:rPr>
          <w:rFonts w:ascii="Times New Roman"/>
        </w:rPr>
      </w:pPr>
      <w:r w:rsidRPr="002C7BBB">
        <w:rPr>
          <w:rFonts w:ascii="Times New Roman"/>
          <w:lang w:val="bg-BG"/>
        </w:rPr>
        <w:t>How did you learn about us? Друго/Other </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Катрин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12.1.2020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Ванеса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22.9.2023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13.9.2026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