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Marnus</w:t>
      </w:r>
      <w:r w:rsidR="00405CC1">
        <w:t xml:space="preserve"> </w:t>
      </w:r>
      <w:r w:rsidRPr="00405CC1" w:rsidR="00405CC1">
        <w:t>Lottering</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8612275050080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Ellie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2023/02/06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