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Abigail</w:t>
      </w:r>
      <w:r w:rsidR="00405CC1">
        <w:t xml:space="preserve"> </w:t>
      </w:r>
      <w:r w:rsidRPr="00405CC1" w:rsidR="00405CC1">
        <w:t>De Kock</w:t>
      </w:r>
    </w:p>
    <w:p w:rsidRPr="00BF6E37" w:rsidR="00BF6E37" w:rsidP="00795766" w:rsidRDefault="00BF6E37" w14:paraId="2A1E2765" w14:textId="1E02A52F">
      <w:pPr>
        <w:jc w:val="both"/>
      </w:pPr>
      <w:r w:rsidRPr="00BF6E37">
        <w:rPr>
          <w:b/>
          <w:bCs/>
        </w:rPr>
        <w:t>ID NUMBER:</w:t>
      </w:r>
      <w:r w:rsidRPr="00BF6E37">
        <w:t xml:space="preserve"> </w:t>
      </w:r>
      <w:r w:rsidRPr="001B39C6" w:rsidR="001B39C6">
        <w:t>9907290110086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Mason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2024/11/25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Anke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2013/01/24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Lise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2017/03/01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Marguerite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2017/05/25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