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STEFANOS</w:t>
      </w:r>
      <w:r>
        <w:rPr>
          <w:sz w:val="20"/>
          <w:szCs w:val="20"/>
        </w:rPr>
        <w:t xml:space="preserve"> </w:t>
      </w:r>
      <w:r w:rsidRPr="001D0D09">
        <w:rPr>
          <w:sz w:val="20"/>
          <w:szCs w:val="20"/>
        </w:rPr>
        <w:t>ILIOPOULOS</w:t>
      </w:r>
      <w:r w:rsidRPr="001D0D09">
        <w:rPr>
          <w:sz w:val="20"/>
          <w:szCs w:val="20"/>
          <w:lang w:val="bg-BG"/>
        </w:rPr>
        <w:t xml:space="preserve">                                                    Телефон:</w:t>
      </w:r>
      <w:r>
        <w:rPr>
          <w:sz w:val="20"/>
          <w:szCs w:val="20"/>
        </w:rPr>
        <w:t xml:space="preserve"> </w:t>
      </w:r>
      <w:r w:rsidRPr="001D0D09">
        <w:rPr>
          <w:sz w:val="20"/>
          <w:szCs w:val="20"/>
        </w:rPr>
        <w:t>+306945462979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STEFILIOPOU@GMAIL.COM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