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karolina</w:t>
      </w:r>
      <w:r>
        <w:rPr>
          <w:sz w:val="20"/>
          <w:szCs w:val="20"/>
        </w:rPr>
        <w:t xml:space="preserve"> </w:t>
      </w:r>
      <w:r w:rsidRPr="001D0D09">
        <w:rPr>
          <w:sz w:val="20"/>
          <w:szCs w:val="20"/>
        </w:rPr>
        <w:t>ognyanova</w:t>
      </w:r>
      <w:r w:rsidRPr="001D0D09">
        <w:rPr>
          <w:sz w:val="20"/>
          <w:szCs w:val="20"/>
          <w:lang w:val="bg-BG"/>
        </w:rPr>
        <w:t xml:space="preserve">                                                    Телефон:</w:t>
      </w:r>
      <w:r>
        <w:rPr>
          <w:sz w:val="20"/>
          <w:szCs w:val="20"/>
        </w:rPr>
        <w:t xml:space="preserve"> </w:t>
      </w:r>
      <w:r w:rsidRPr="001D0D09">
        <w:rPr>
          <w:sz w:val="20"/>
          <w:szCs w:val="20"/>
        </w:rPr>
        <w:t>+359893754841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karolina.ognqnowa95@abv.bg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28.9.2026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