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Jade</w:t>
      </w:r>
      <w:r w:rsidR="00405CC1">
        <w:t xml:space="preserve"> </w:t>
      </w:r>
      <w:r w:rsidRPr="00405CC1" w:rsidR="00405CC1">
        <w:t>Lintnaar</w:t>
      </w:r>
    </w:p>
    <w:p w:rsidRPr="00BF6E37" w:rsidR="00BF6E37" w:rsidP="00795766" w:rsidRDefault="00BF6E37" w14:paraId="2A1E2765" w14:textId="1E02A52F">
      <w:pPr>
        <w:jc w:val="both"/>
      </w:pPr>
      <w:r w:rsidRPr="00BF6E37">
        <w:rPr>
          <w:b/>
          <w:bCs/>
        </w:rPr>
        <w:t>ID NUMBER:</w:t>
      </w:r>
      <w:r w:rsidRPr="00BF6E37">
        <w:t xml:space="preserve"> </w:t>
      </w:r>
      <w:r w:rsidRPr="001B39C6" w:rsidR="001B39C6">
        <w:t>8705065147080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2026/09/24</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Emily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2019/10/07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Eli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2015/07/22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Ella Rose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2019/12/12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