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44 Jagters St, Jagtershof,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+27608352646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csharmyhendricks@gmail.com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Chante</w:t>
      </w:r>
      <w:r>
        <w:rPr>
          <w:rFonts w:ascii="Arial" w:hAnsi="Arial" w:eastAsia="Arial" w:cs="Arial"/>
          <w:sz w:val="24"/>
          <w:szCs w:val="24"/>
          <w:u w:val="single"/>
        </w:rPr>
        <w:t xml:space="preserve"> </w:t>
      </w:r>
      <w:r w:rsidRPr="00592E50">
        <w:rPr>
          <w:rFonts w:ascii="Arial" w:hAnsi="Arial" w:eastAsia="Arial" w:cs="Arial"/>
          <w:sz w:val="24"/>
          <w:szCs w:val="24"/>
          <w:u w:val="single"/>
        </w:rPr>
        <w:t>Hendricks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0109090075085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