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Stephanie</w:t>
      </w:r>
      <w:r w:rsidR="00405CC1">
        <w:t xml:space="preserve"> </w:t>
      </w:r>
      <w:r w:rsidRPr="00405CC1" w:rsidR="00405CC1">
        <w:t>Liebenberg</w:t>
      </w:r>
    </w:p>
    <w:p w:rsidRPr="00BF6E37" w:rsidR="00BF6E37" w:rsidP="00795766" w:rsidRDefault="00BF6E37" w14:paraId="2A1E2765" w14:textId="1E02A52F">
      <w:pPr>
        <w:jc w:val="both"/>
      </w:pPr>
      <w:r w:rsidRPr="00BF6E37">
        <w:rPr>
          <w:b/>
          <w:bCs/>
        </w:rPr>
        <w:t>ID NUMBER:</w:t>
      </w:r>
      <w:r w:rsidRPr="00BF6E37">
        <w:t xml:space="preserve"> </w:t>
      </w:r>
      <w:r w:rsidRPr="001B39C6" w:rsidR="001B39C6">
        <w:t>9602070118082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2026/09/24</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Roux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2023/07/11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Uebele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2025/05/27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