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herzel</w:t>
      </w:r>
      <w:r w:rsidR="00594BA5">
        <w:rPr>
          <w:sz w:val="20"/>
          <w:szCs w:val="20"/>
          <w:lang w:val="bg-BG"/>
        </w:rPr>
        <w:t xml:space="preserve"> </w:t>
      </w:r>
      <w:r w:rsidRPr="001D0D09">
        <w:rPr>
          <w:sz w:val="20"/>
          <w:szCs w:val="20"/>
        </w:rPr>
        <w:t>maslawi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+972532503685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h1965h@walla.con</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25.9.2026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