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Nadia</w:t>
      </w:r>
      <w:r w:rsidR="00405CC1">
        <w:t xml:space="preserve"> </w:t>
      </w:r>
      <w:r w:rsidRPr="00405CC1" w:rsidR="00405CC1">
        <w:t>Rademeyer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8606040172088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Henco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2019/05/03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2020/11/19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Mila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2021/09/03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