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Марио</w:t>
      </w:r>
      <w:r>
        <w:rPr>
          <w:sz w:val="20"/>
          <w:szCs w:val="20"/>
        </w:rPr>
        <w:t xml:space="preserve"> </w:t>
      </w:r>
      <w:r w:rsidRPr="001D0D09">
        <w:rPr>
          <w:sz w:val="20"/>
          <w:szCs w:val="20"/>
        </w:rPr>
        <w:t>Николов</w:t>
      </w:r>
      <w:r w:rsidRPr="001D0D09">
        <w:rPr>
          <w:sz w:val="20"/>
          <w:szCs w:val="20"/>
          <w:lang w:val="bg-BG"/>
        </w:rPr>
        <w:t xml:space="preserve">                                                    Телефон:</w:t>
      </w:r>
      <w:r>
        <w:rPr>
          <w:sz w:val="20"/>
          <w:szCs w:val="20"/>
        </w:rPr>
        <w:t xml:space="preserve"> </w:t>
      </w:r>
      <w:r w:rsidRPr="001D0D09">
        <w:rPr>
          <w:sz w:val="20"/>
          <w:szCs w:val="20"/>
        </w:rPr>
        <w:t>+359884266254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marionikolovg@gmail.com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