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Ива</w:t>
      </w:r>
      <w:r>
        <w:rPr>
          <w:sz w:val="20"/>
          <w:szCs w:val="20"/>
        </w:rPr>
        <w:t xml:space="preserve"> </w:t>
      </w:r>
      <w:r w:rsidRPr="001D0D09">
        <w:rPr>
          <w:sz w:val="20"/>
          <w:szCs w:val="20"/>
        </w:rPr>
        <w:t>Атанасов</w:t>
      </w:r>
      <w:r w:rsidRPr="001D0D09">
        <w:rPr>
          <w:sz w:val="20"/>
          <w:szCs w:val="20"/>
          <w:lang w:val="bg-BG"/>
        </w:rPr>
        <w:t xml:space="preserve">                                                    Телефон:</w:t>
      </w:r>
      <w:r>
        <w:rPr>
          <w:sz w:val="20"/>
          <w:szCs w:val="20"/>
        </w:rPr>
        <w:t xml:space="preserve"> </w:t>
      </w:r>
      <w:r w:rsidRPr="001D0D09">
        <w:rPr>
          <w:sz w:val="20"/>
          <w:szCs w:val="20"/>
        </w:rPr>
        <w:t>+359885240117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iva.atanasov20@gmail.com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18.9.2026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