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Ангел</w:t>
      </w:r>
      <w:r w:rsidR="00594BA5">
        <w:rPr>
          <w:sz w:val="20"/>
          <w:szCs w:val="20"/>
          <w:lang w:val="bg-BG"/>
        </w:rPr>
        <w:t xml:space="preserve"> </w:t>
      </w:r>
      <w:r w:rsidRPr="001D0D09">
        <w:rPr>
          <w:sz w:val="20"/>
          <w:szCs w:val="20"/>
        </w:rPr>
        <w:t>Гарджев</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+359628359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gardzhev.a@gmail.com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