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Eva</w:t>
      </w:r>
      <w:r>
        <w:rPr>
          <w:sz w:val="20"/>
          <w:szCs w:val="20"/>
        </w:rPr>
        <w:t xml:space="preserve"> </w:t>
      </w:r>
      <w:r w:rsidRPr="001D0D09">
        <w:rPr>
          <w:sz w:val="20"/>
          <w:szCs w:val="20"/>
        </w:rPr>
        <w:t>Barinshtain</w:t>
      </w:r>
      <w:r w:rsidRPr="001D0D09">
        <w:rPr>
          <w:sz w:val="20"/>
          <w:szCs w:val="20"/>
          <w:lang w:val="bg-BG"/>
        </w:rPr>
        <w:t xml:space="preserve">                                                    Телефон:</w:t>
      </w:r>
      <w:r>
        <w:rPr>
          <w:sz w:val="20"/>
          <w:szCs w:val="20"/>
        </w:rPr>
        <w:t xml:space="preserve"> </w:t>
      </w:r>
      <w:r w:rsidRPr="001D0D09">
        <w:rPr>
          <w:sz w:val="20"/>
          <w:szCs w:val="20"/>
        </w:rPr>
        <w:t>+359884224844674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barinshtain@abv.bh</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