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Michelle</w:t>
      </w:r>
      <w:r w:rsidR="00405CC1">
        <w:t xml:space="preserve"> </w:t>
      </w:r>
      <w:r w:rsidRPr="00405CC1" w:rsidR="00405CC1">
        <w:t>Kotze</w:t>
      </w:r>
    </w:p>
    <w:p w:rsidRPr="00BF6E37" w:rsidR="00BF6E37" w:rsidP="00795766" w:rsidRDefault="00BF6E37" w14:paraId="2A1E2765" w14:textId="1E02A52F">
      <w:pPr>
        <w:jc w:val="both"/>
      </w:pPr>
      <w:r w:rsidRPr="00BF6E37">
        <w:rPr>
          <w:b/>
          <w:bCs/>
        </w:rPr>
        <w:t>ID NUMBER:</w:t>
      </w:r>
      <w:r w:rsidRPr="00BF6E37">
        <w:t xml:space="preserve"> </w:t>
      </w:r>
      <w:r w:rsidRPr="001B39C6" w:rsidR="001B39C6">
        <w:t>8510250112083</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Kehan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2016/06/18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Jacob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2016/12/13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