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Ilia</w:t>
      </w:r>
      <w:r>
        <w:rPr>
          <w:sz w:val="20"/>
          <w:szCs w:val="20"/>
        </w:rPr>
        <w:t xml:space="preserve"> </w:t>
      </w:r>
      <w:r w:rsidRPr="001D0D09">
        <w:rPr>
          <w:sz w:val="20"/>
          <w:szCs w:val="20"/>
        </w:rPr>
        <w:t>Stoilov</w:t>
      </w:r>
      <w:r w:rsidRPr="001D0D09">
        <w:rPr>
          <w:sz w:val="20"/>
          <w:szCs w:val="20"/>
          <w:lang w:val="bg-BG"/>
        </w:rPr>
        <w:t xml:space="preserve">                                                    Телефон:</w:t>
      </w:r>
      <w:r>
        <w:rPr>
          <w:sz w:val="20"/>
          <w:szCs w:val="20"/>
        </w:rPr>
        <w:t xml:space="preserve"> </w:t>
      </w:r>
      <w:r w:rsidRPr="001D0D09">
        <w:rPr>
          <w:sz w:val="20"/>
          <w:szCs w:val="20"/>
        </w:rPr>
        <w:t>+359887464747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ilia6620@gmail.com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27.9.2026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