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irina</w:t>
      </w:r>
      <w:r>
        <w:rPr>
          <w:sz w:val="20"/>
          <w:szCs w:val="20"/>
        </w:rPr>
        <w:t xml:space="preserve"> </w:t>
      </w:r>
      <w:r w:rsidRPr="001D0D09">
        <w:rPr>
          <w:sz w:val="20"/>
          <w:szCs w:val="20"/>
        </w:rPr>
        <w:t>levi</w:t>
      </w:r>
      <w:r w:rsidRPr="001D0D09">
        <w:rPr>
          <w:sz w:val="20"/>
          <w:szCs w:val="20"/>
          <w:lang w:val="bg-BG"/>
        </w:rPr>
        <w:t xml:space="preserve">                                                    Телефон:</w:t>
      </w:r>
      <w:r>
        <w:rPr>
          <w:sz w:val="20"/>
          <w:szCs w:val="20"/>
        </w:rPr>
        <w:t xml:space="preserve"> </w:t>
      </w:r>
      <w:r w:rsidRPr="001D0D09">
        <w:rPr>
          <w:sz w:val="20"/>
          <w:szCs w:val="20"/>
        </w:rPr>
        <w:t>+359544962509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irinalevi@abv.bg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