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Voicu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Grigore Gafencu,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12.02.1968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+400723196875</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Petru</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Popescu</w:t>
      </w:r>
      <w:r w:rsidRPr="00FC68AF">
        <w:rPr>
          <w:rFonts w:ascii="Times New Roman" w:hAnsi="Times New Roman" w:eastAsia="Times New Roman" w:cs="Times New Roman"/>
          <w:b/>
          <w:sz w:val="20"/>
          <w:szCs w:val="20"/>
        </w:rPr>
        <w:tab/>
        <w:t>02.10.2013</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Diana Voicu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