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Ивелина</w:t>
      </w:r>
      <w:r>
        <w:rPr>
          <w:sz w:val="20"/>
          <w:szCs w:val="20"/>
        </w:rPr>
        <w:t xml:space="preserve"> </w:t>
      </w:r>
      <w:r w:rsidRPr="001D0D09">
        <w:rPr>
          <w:sz w:val="20"/>
          <w:szCs w:val="20"/>
        </w:rPr>
        <w:t>Ташева</w:t>
      </w:r>
      <w:r w:rsidRPr="001D0D09">
        <w:rPr>
          <w:sz w:val="20"/>
          <w:szCs w:val="20"/>
          <w:lang w:val="bg-BG"/>
        </w:rPr>
        <w:t xml:space="preserve">                                                    Телефон:</w:t>
      </w:r>
      <w:r>
        <w:rPr>
          <w:sz w:val="20"/>
          <w:szCs w:val="20"/>
        </w:rPr>
        <w:t xml:space="preserve"> </w:t>
      </w:r>
      <w:r w:rsidRPr="001D0D09">
        <w:rPr>
          <w:sz w:val="20"/>
          <w:szCs w:val="20"/>
        </w:rPr>
        <w:t>+359899064626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tashevaa.02@abv.bg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