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Berta Rodó Casals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13/9/2026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