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GRIGORIOS</w:t>
      </w:r>
      <w:r w:rsidR="00594BA5">
        <w:rPr>
          <w:sz w:val="20"/>
          <w:szCs w:val="20"/>
          <w:lang w:val="bg-BG"/>
        </w:rPr>
        <w:t xml:space="preserve"> </w:t>
      </w:r>
      <w:r w:rsidRPr="001D0D09">
        <w:rPr>
          <w:sz w:val="20"/>
          <w:szCs w:val="20"/>
        </w:rPr>
        <w:t>KATAKIS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+3596948461086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gkatakis@katakis.gr</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